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825362">
        <w:rPr>
          <w:sz w:val="28"/>
          <w:szCs w:val="28"/>
          <w:lang w:val="uk-UA"/>
        </w:rPr>
        <w:t xml:space="preserve">04 вересня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966619" w:rsidRPr="0072262F">
        <w:rPr>
          <w:sz w:val="28"/>
          <w:szCs w:val="28"/>
          <w:lang w:val="uk-UA"/>
        </w:rPr>
        <w:t xml:space="preserve">              </w:t>
      </w:r>
      <w:r w:rsidR="009D3371">
        <w:rPr>
          <w:sz w:val="28"/>
          <w:szCs w:val="28"/>
          <w:lang w:val="uk-UA"/>
        </w:rPr>
        <w:t xml:space="preserve">    </w:t>
      </w:r>
      <w:r w:rsidR="00825362">
        <w:rPr>
          <w:sz w:val="28"/>
          <w:szCs w:val="28"/>
          <w:lang w:val="uk-UA"/>
        </w:rPr>
        <w:t xml:space="preserve">   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 xml:space="preserve">Чернігів                 </w:t>
      </w:r>
      <w:r w:rsidR="00825362">
        <w:rPr>
          <w:sz w:val="28"/>
          <w:szCs w:val="28"/>
          <w:lang w:val="uk-UA"/>
        </w:rPr>
        <w:t xml:space="preserve">       </w:t>
      </w:r>
      <w:r w:rsidRPr="0072262F">
        <w:rPr>
          <w:sz w:val="28"/>
          <w:szCs w:val="28"/>
          <w:lang w:val="uk-UA"/>
        </w:rPr>
        <w:t xml:space="preserve">    </w:t>
      </w:r>
      <w:r w:rsidR="00825362">
        <w:rPr>
          <w:sz w:val="28"/>
          <w:szCs w:val="28"/>
          <w:lang w:val="uk-UA"/>
        </w:rPr>
        <w:t xml:space="preserve">     </w:t>
      </w:r>
      <w:r w:rsidRPr="0072262F">
        <w:rPr>
          <w:sz w:val="28"/>
          <w:szCs w:val="28"/>
          <w:lang w:val="uk-UA"/>
        </w:rPr>
        <w:t xml:space="preserve">  №</w:t>
      </w:r>
      <w:r w:rsidR="00825362">
        <w:rPr>
          <w:sz w:val="28"/>
          <w:szCs w:val="28"/>
          <w:lang w:val="uk-UA"/>
        </w:rPr>
        <w:t xml:space="preserve"> 233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DC56AD" w:rsidRPr="00DC56AD" w:rsidRDefault="00DC56AD" w:rsidP="00DC56AD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</w:t>
      </w:r>
      <w:r w:rsidR="00D33EF1">
        <w:rPr>
          <w:bCs/>
          <w:color w:val="000000"/>
          <w:sz w:val="28"/>
          <w:szCs w:val="28"/>
          <w:lang w:val="uk-UA" w:eastAsia="uk-UA"/>
        </w:rPr>
        <w:t xml:space="preserve">пункт 4 </w:t>
      </w:r>
      <w:r w:rsidRPr="00DC56AD">
        <w:rPr>
          <w:bCs/>
          <w:color w:val="000000"/>
          <w:sz w:val="28"/>
          <w:szCs w:val="28"/>
          <w:lang w:val="uk-UA" w:eastAsia="uk-UA"/>
        </w:rPr>
        <w:t>наказ</w:t>
      </w:r>
      <w:r w:rsidR="00D33EF1">
        <w:rPr>
          <w:bCs/>
          <w:color w:val="000000"/>
          <w:sz w:val="28"/>
          <w:szCs w:val="28"/>
          <w:lang w:val="uk-UA" w:eastAsia="uk-UA"/>
        </w:rPr>
        <w:t>у</w:t>
      </w:r>
      <w:r w:rsidRPr="00DC56AD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="00D33EF1">
        <w:rPr>
          <w:sz w:val="28"/>
          <w:szCs w:val="28"/>
          <w:lang w:val="ru-RU"/>
        </w:rPr>
        <w:t>04</w:t>
      </w:r>
      <w:r w:rsidRPr="00DC56AD">
        <w:rPr>
          <w:sz w:val="28"/>
          <w:szCs w:val="28"/>
          <w:lang w:val="uk-UA"/>
        </w:rPr>
        <w:t>.</w:t>
      </w:r>
      <w:r w:rsidR="00D33EF1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.2024</w:t>
      </w:r>
      <w:r w:rsidRPr="00DC56AD">
        <w:rPr>
          <w:sz w:val="28"/>
          <w:szCs w:val="28"/>
          <w:lang w:val="uk-UA"/>
        </w:rPr>
        <w:t xml:space="preserve"> №</w:t>
      </w:r>
      <w:r w:rsidR="00D33EF1">
        <w:rPr>
          <w:sz w:val="28"/>
          <w:szCs w:val="28"/>
          <w:lang w:val="uk-UA"/>
        </w:rPr>
        <w:t xml:space="preserve"> 174</w:t>
      </w:r>
      <w:r w:rsidRPr="00DC56AD">
        <w:rPr>
          <w:sz w:val="28"/>
          <w:szCs w:val="28"/>
          <w:lang w:val="uk-UA"/>
        </w:rPr>
        <w:t xml:space="preserve"> «Про </w:t>
      </w:r>
      <w:r w:rsidR="00D33EF1">
        <w:rPr>
          <w:sz w:val="28"/>
          <w:szCs w:val="28"/>
          <w:lang w:val="uk-UA"/>
        </w:rPr>
        <w:t>створення робочої групи з розгляду пропозицій учасників процедури закупівлі</w:t>
      </w:r>
      <w:r w:rsidRPr="00DC56AD">
        <w:rPr>
          <w:sz w:val="28"/>
          <w:szCs w:val="28"/>
          <w:lang w:val="uk-UA"/>
        </w:rPr>
        <w:t>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DB6DD8" w:rsidRDefault="00DB6DD8" w:rsidP="00825362">
      <w:pPr>
        <w:spacing w:line="276" w:lineRule="auto"/>
        <w:rPr>
          <w:bCs/>
          <w:color w:val="000000"/>
          <w:sz w:val="28"/>
          <w:szCs w:val="28"/>
          <w:lang w:val="uk-UA" w:eastAsia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825362">
        <w:rPr>
          <w:bCs/>
          <w:color w:val="000000"/>
          <w:sz w:val="28"/>
          <w:szCs w:val="28"/>
          <w:lang w:val="uk-UA" w:eastAsia="uk-UA"/>
        </w:rPr>
        <w:t>04 вересня 2024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825362">
        <w:rPr>
          <w:bCs/>
          <w:color w:val="000000"/>
          <w:sz w:val="28"/>
          <w:szCs w:val="28"/>
          <w:lang w:val="uk-UA" w:eastAsia="uk-UA"/>
        </w:rPr>
        <w:t>233</w:t>
      </w:r>
      <w:bookmarkStart w:id="0" w:name="_GoBack"/>
      <w:bookmarkEnd w:id="0"/>
      <w:r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3CB6" w:rsidRPr="00BF3CB6" w:rsidRDefault="00BF3CB6" w:rsidP="00BF3CB6">
      <w:pPr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244D56" w:rsidRPr="0072262F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F53AE1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F3CA4"/>
    <w:rsid w:val="001F4999"/>
    <w:rsid w:val="001F5AFF"/>
    <w:rsid w:val="002023DD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25362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47BB"/>
    <w:rsid w:val="0095356F"/>
    <w:rsid w:val="009550DE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AA2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E00357"/>
    <w:rsid w:val="00E021F1"/>
    <w:rsid w:val="00E06301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E82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69A1-4CE5-4B72-840E-03623F4A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29038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8</cp:revision>
  <cp:lastPrinted>2024-05-09T14:01:00Z</cp:lastPrinted>
  <dcterms:created xsi:type="dcterms:W3CDTF">2024-09-04T07:17:00Z</dcterms:created>
  <dcterms:modified xsi:type="dcterms:W3CDTF">2024-09-13T06:38:00Z</dcterms:modified>
</cp:coreProperties>
</file>